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E" w:rsidRPr="006011DB" w:rsidRDefault="008E5EAE" w:rsidP="00FC25C6">
      <w:pPr>
        <w:spacing w:after="0" w:line="23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8E5EAE" w:rsidRPr="006011DB" w:rsidRDefault="008E5EAE" w:rsidP="00FC25C6">
      <w:pPr>
        <w:spacing w:after="0" w:line="230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8E5EAE" w:rsidRPr="006011DB" w:rsidRDefault="008E5EAE" w:rsidP="00FC25C6">
      <w:pPr>
        <w:spacing w:after="0" w:line="228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:rsidR="008E5EAE" w:rsidRPr="006011DB" w:rsidRDefault="008E5EAE" w:rsidP="00FC25C6">
      <w:pPr>
        <w:spacing w:after="0" w:line="228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8E5EAE" w:rsidRPr="006011DB" w:rsidRDefault="008E5EAE" w:rsidP="00FC25C6">
      <w:pPr>
        <w:spacing w:after="0" w:line="228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</w:p>
    <w:p w:rsidR="008E5EAE" w:rsidRDefault="008E5EAE" w:rsidP="00FC25C6">
      <w:pPr>
        <w:spacing w:after="0" w:line="228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Министерство жилищно-коммунального хозяйства Республики Беларусь, Министерства транспорта и коммуникаций Республики Беларусь, Министерства финансов Республики Беларусь,</w:t>
      </w:r>
    </w:p>
    <w:p w:rsidR="008E5EAE" w:rsidRPr="006011DB" w:rsidRDefault="008E5EAE" w:rsidP="00FC25C6">
      <w:pPr>
        <w:spacing w:after="0" w:line="228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:rsidR="008E5EAE" w:rsidRPr="006011DB" w:rsidRDefault="008E5EAE" w:rsidP="00FC25C6">
      <w:pPr>
        <w:tabs>
          <w:tab w:val="left" w:pos="5790"/>
        </w:tabs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ab/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</w:t>
      </w:r>
      <w:smartTag w:uri="urn:schemas-microsoft-com:office:smarttags" w:element="metricconverter">
        <w:smartTagPr>
          <w:attr w:name="ProductID" w:val="2020 г"/>
        </w:smartTagPr>
        <w:r w:rsidRPr="006011DB">
          <w:rPr>
            <w:rFonts w:ascii="Times New Roman" w:hAnsi="Times New Roman"/>
            <w:sz w:val="30"/>
            <w:szCs w:val="30"/>
          </w:rPr>
          <w:t>2020 г</w:t>
        </w:r>
      </w:smartTag>
      <w:r w:rsidRPr="006011DB">
        <w:rPr>
          <w:rFonts w:ascii="Times New Roman" w:hAnsi="Times New Roman"/>
          <w:sz w:val="30"/>
          <w:szCs w:val="30"/>
        </w:rPr>
        <w:t>. </w:t>
      </w:r>
      <w:hyperlink r:id="rId6" w:tgtFrame="_blank" w:history="1">
        <w:r w:rsidRPr="006011DB">
          <w:rPr>
            <w:rStyle w:val="Hyperlink"/>
            <w:rFonts w:ascii="Times New Roman" w:hAnsi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/>
          <w:sz w:val="30"/>
          <w:szCs w:val="30"/>
        </w:rPr>
        <w:t>, – подчеркнул белорусский лидер.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О некоторых аспектах социального государства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Используя передовой опыт зарубежных стран в Беларуси построили свою уникальную модель.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/>
          <w:sz w:val="30"/>
          <w:szCs w:val="30"/>
        </w:rPr>
        <w:t>пятом Всебелорусском народном собрании в 2016 году.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– 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8E5EAE" w:rsidRPr="006011DB" w:rsidRDefault="008E5EAE" w:rsidP="00FC25C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весьма достойно. </w:t>
      </w:r>
    </w:p>
    <w:p w:rsidR="008E5EAE" w:rsidRPr="006011DB" w:rsidRDefault="008E5EAE" w:rsidP="00FC25C6">
      <w:pPr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br w:type="page"/>
      </w:r>
    </w:p>
    <w:p w:rsidR="008E5EAE" w:rsidRPr="009278CE" w:rsidRDefault="008E5EAE" w:rsidP="00FC25C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/>
          <w:b/>
          <w:sz w:val="30"/>
          <w:szCs w:val="30"/>
          <w:shd w:val="clear" w:color="auto" w:fill="FFFFFF"/>
        </w:rPr>
        <w:t>Приоритетные направления социальной политики РеспубликиБеларусь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Государственная политика в социально-трудовой сфере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</w:t>
      </w:r>
      <w:smartTag w:uri="urn:schemas-microsoft-com:office:smarttags" w:element="metricconverter">
        <w:smartTagPr>
          <w:attr w:name="ProductID" w:val="2020 г"/>
        </w:smartTagPr>
        <w:r w:rsidRPr="006011DB">
          <w:rPr>
            <w:rFonts w:ascii="Times New Roman" w:hAnsi="Times New Roman"/>
            <w:sz w:val="30"/>
            <w:szCs w:val="30"/>
          </w:rPr>
          <w:t>2020 г</w:t>
        </w:r>
      </w:smartTag>
      <w:r w:rsidRPr="006011DB">
        <w:rPr>
          <w:rFonts w:ascii="Times New Roman" w:hAnsi="Times New Roman"/>
          <w:sz w:val="30"/>
          <w:szCs w:val="30"/>
        </w:rPr>
        <w:t xml:space="preserve">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smartTag w:uri="urn:schemas-microsoft-com:office:smarttags" w:element="metricconverter">
        <w:smartTagPr>
          <w:attr w:name="ProductID" w:val="2019 г"/>
        </w:smartTagPr>
        <w:r w:rsidRPr="006011DB">
          <w:rPr>
            <w:rFonts w:ascii="Times New Roman" w:hAnsi="Times New Roman"/>
            <w:i/>
            <w:sz w:val="28"/>
            <w:szCs w:val="28"/>
            <w:lang w:val="be-BY"/>
          </w:rPr>
          <w:t>2019 г</w:t>
        </w:r>
      </w:smartTag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 xml:space="preserve">большинстве стран уровень безработицы превышает белорусский уровень. Так, в августе </w:t>
      </w:r>
      <w:smartTag w:uri="urn:schemas-microsoft-com:office:smarttags" w:element="metricconverter">
        <w:smartTagPr>
          <w:attr w:name="ProductID" w:val="2020 г"/>
        </w:smartTagPr>
        <w:r w:rsidRPr="006011DB">
          <w:rPr>
            <w:rStyle w:val="FontStyle32"/>
            <w:bCs/>
            <w:color w:val="auto"/>
            <w:szCs w:val="30"/>
          </w:rPr>
          <w:t>2020 г</w:t>
        </w:r>
      </w:smartTag>
      <w:r w:rsidRPr="006011DB">
        <w:rPr>
          <w:rStyle w:val="FontStyle32"/>
          <w:bCs/>
          <w:color w:val="auto"/>
          <w:szCs w:val="30"/>
        </w:rPr>
        <w:t>. в Польше этот показатель составлял – 6,1%, России – 6,4%, Швеции – 8,8%, Литве – 13,7%.</w:t>
      </w:r>
    </w:p>
    <w:p w:rsidR="008E5EAE" w:rsidRPr="006011DB" w:rsidRDefault="008E5EAE" w:rsidP="00FC25C6">
      <w:pPr>
        <w:pStyle w:val="ListParagraph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:rsidR="008E5EAE" w:rsidRPr="006011DB" w:rsidRDefault="008E5EAE" w:rsidP="00FC25C6">
      <w:pPr>
        <w:pStyle w:val="ListParagraph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Вопросы социальной защиты безработных кроме оказания им непосредственной материальной поддержки, решаются также за счет проведения эффективной работы по их трудоустройству, и обучению новым, востребованным профессиям. 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:rsidR="008E5EAE" w:rsidRPr="006011DB" w:rsidRDefault="008E5EAE" w:rsidP="00FC25C6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8E5EAE" w:rsidRPr="006011DB" w:rsidRDefault="008E5EAE" w:rsidP="00FC25C6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hAnsi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8E5EAE" w:rsidRPr="006011DB" w:rsidRDefault="008E5EAE" w:rsidP="00FC25C6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iCs/>
          <w:sz w:val="28"/>
          <w:szCs w:val="28"/>
          <w:lang w:eastAsia="ru-RU"/>
        </w:rPr>
        <w:t>Справочно.</w:t>
      </w:r>
    </w:p>
    <w:p w:rsidR="008E5EAE" w:rsidRPr="006011DB" w:rsidRDefault="008E5EAE" w:rsidP="00FC25C6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:rsidR="008E5EAE" w:rsidRPr="006011DB" w:rsidRDefault="008E5EAE" w:rsidP="00FC25C6">
      <w:pPr>
        <w:widowControl w:val="0"/>
        <w:spacing w:before="120"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В республике сохранено досрочноепенсионное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8E5EAE" w:rsidRPr="006011DB" w:rsidRDefault="008E5EAE" w:rsidP="00FC2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8E5EAE" w:rsidRPr="006011DB" w:rsidRDefault="008E5EAE" w:rsidP="00FC25C6">
      <w:pPr>
        <w:spacing w:after="12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</w:p>
    <w:p w:rsidR="008E5EAE" w:rsidRPr="006011DB" w:rsidRDefault="008E5EAE" w:rsidP="00FC25C6">
      <w:pPr>
        <w:spacing w:after="12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hAnsi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:rsidR="008E5EAE" w:rsidRPr="006011DB" w:rsidRDefault="008E5EAE" w:rsidP="00FC25C6">
      <w:pPr>
        <w:spacing w:after="0" w:line="230" w:lineRule="auto"/>
        <w:ind w:left="110" w:firstLine="59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hAnsi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8E5EAE" w:rsidRPr="006011DB" w:rsidRDefault="008E5EAE" w:rsidP="00FC25C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8E5EAE" w:rsidRPr="006011DB" w:rsidRDefault="008E5EAE" w:rsidP="00FC25C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hAnsi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8E5EAE" w:rsidRPr="006011DB" w:rsidRDefault="008E5EAE" w:rsidP="00FC25C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8E5EAE" w:rsidRPr="006011DB" w:rsidRDefault="008E5EAE" w:rsidP="00FC25C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населения.В Беларуси в январе–августе введено в эксплуатацию 2,13 млн кв.м жилья. Это на 3,4% больше, чем за аналогичный период прошлого года. В целом в 2020 году к вводу предусмотрено 4 млн кв.м жилья.Организации всех форм собственности построили 23,8 тыс. квартир.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жилья.Из введенного жилья для очередников с использованием господдержки построено 598 тыс. кв.м.В сельских населенных пунктах введено 678,4 тыс. кв.м, или 31,8% ввода по стране.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</w:p>
    <w:p w:rsidR="008E5EAE" w:rsidRPr="006011DB" w:rsidRDefault="008E5EAE" w:rsidP="00FC25C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8E5EAE" w:rsidRPr="006011DB" w:rsidRDefault="008E5EAE" w:rsidP="00FC25C6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:rsidR="008E5EAE" w:rsidRPr="006011DB" w:rsidRDefault="008E5EAE" w:rsidP="00FC25C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8E5EAE" w:rsidRPr="006011DB" w:rsidRDefault="008E5EAE" w:rsidP="00FC25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:rsidR="008E5EAE" w:rsidRPr="006011DB" w:rsidRDefault="008E5EAE" w:rsidP="00FC25C6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8E5EAE" w:rsidRPr="006011DB" w:rsidRDefault="008E5EAE" w:rsidP="00FC25C6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6011DB">
        <w:rPr>
          <w:rFonts w:ascii="Times New Roman" w:hAnsi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8E5EAE" w:rsidRPr="006011DB" w:rsidRDefault="008E5EAE" w:rsidP="00FC25C6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Pr="00734582">
        <w:rPr>
          <w:rFonts w:ascii="Times New Roman" w:hAnsi="Times New Roman"/>
          <w:b/>
          <w:spacing w:val="-6"/>
          <w:sz w:val="30"/>
          <w:szCs w:val="30"/>
          <w:lang w:eastAsia="ru-RU"/>
        </w:rPr>
        <w:t>большую заботу о своих гражданах, покрывая значительную ее часть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. Так, если сравнить затраты на одну поездку </w:t>
      </w:r>
      <w:r w:rsidRPr="006011DB">
        <w:rPr>
          <w:rFonts w:ascii="Times New Roman" w:hAnsi="Times New Roman"/>
          <w:i/>
          <w:spacing w:val="-6"/>
          <w:sz w:val="28"/>
          <w:szCs w:val="28"/>
          <w:lang w:eastAsia="ru-RU"/>
        </w:rPr>
        <w:t>(на любом наземном виде транспорта),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8E5EAE" w:rsidRPr="006011DB" w:rsidRDefault="008E5EAE" w:rsidP="00FC25C6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:rsidR="008E5EAE" w:rsidRPr="006011DB" w:rsidRDefault="008E5EAE" w:rsidP="00FC25C6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имеет 92,8% населения республики, в т.ч. 83,4% жителей агрогородков.</w:t>
      </w:r>
    </w:p>
    <w:p w:rsidR="008E5EAE" w:rsidRPr="006011DB" w:rsidRDefault="008E5EAE" w:rsidP="00FC25C6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hAnsi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hAnsi="Times New Roman"/>
          <w:sz w:val="30"/>
          <w:szCs w:val="30"/>
        </w:rPr>
        <w:t>(ГАСП). Она включает:</w:t>
      </w:r>
    </w:p>
    <w:p w:rsidR="008E5EAE" w:rsidRPr="006011DB" w:rsidRDefault="008E5EAE" w:rsidP="00FC25C6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hAnsi="Times New Roman"/>
          <w:sz w:val="30"/>
          <w:szCs w:val="30"/>
          <w:lang w:eastAsia="ru-RU"/>
        </w:rPr>
        <w:t>БПМ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:rsidR="008E5EAE" w:rsidRPr="006011DB" w:rsidRDefault="008E5EAE" w:rsidP="00FC25C6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; </w:t>
      </w:r>
    </w:p>
    <w:p w:rsidR="008E5EAE" w:rsidRPr="006011DB" w:rsidRDefault="008E5EAE" w:rsidP="00FC25C6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:rsidR="008E5EAE" w:rsidRPr="006011DB" w:rsidRDefault="008E5EAE" w:rsidP="00FC25C6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8E5EAE" w:rsidRPr="006011DB" w:rsidRDefault="008E5EAE" w:rsidP="00FC25C6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С 1 сентября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hAnsi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основных получателей ежемесячного социального пособия. Для таких семей увеличены период предоставления ежемесячного социального пособия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hAnsi="Times New Roman"/>
          <w:sz w:val="28"/>
          <w:szCs w:val="28"/>
          <w:lang w:eastAsia="ru-RU"/>
        </w:rPr>
        <w:t>.</w:t>
      </w:r>
    </w:p>
    <w:p w:rsidR="008E5EAE" w:rsidRPr="006011DB" w:rsidRDefault="008E5EAE" w:rsidP="00FC25C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8E5EAE" w:rsidRPr="006011DB" w:rsidRDefault="008E5EAE" w:rsidP="00FC25C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:rsidR="008E5EAE" w:rsidRPr="006011DB" w:rsidRDefault="008E5EAE" w:rsidP="00FC25C6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8E5EAE" w:rsidRPr="006011DB" w:rsidRDefault="008E5EAE" w:rsidP="00FC25C6">
      <w:pPr>
        <w:spacing w:after="0" w:line="224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8E5EAE" w:rsidRPr="006011DB" w:rsidRDefault="008E5EAE" w:rsidP="00FC25C6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обеспеченностибольничными койками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80,4</w:t>
      </w:r>
      <w:r w:rsidRPr="006011DB">
        <w:rPr>
          <w:rFonts w:ascii="Times New Roman" w:hAnsi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:rsidR="008E5EAE" w:rsidRPr="006011DB" w:rsidRDefault="008E5EAE" w:rsidP="00FC25C6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обеспеченностипрактикующими врачами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41,3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обеспеченностимедицинскими сестрами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hAnsi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:rsidR="008E5EAE" w:rsidRPr="006011DB" w:rsidRDefault="008E5EAE" w:rsidP="00FC25C6">
      <w:pPr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Style w:val="Emphasis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Emphasis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8E5EAE" w:rsidRPr="006011DB" w:rsidRDefault="008E5EAE" w:rsidP="00FC25C6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Огромную роль в развитии здравоохранения Беларуси играют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центров, а также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 есть новые аппараты компьютерной томографии)</w:t>
      </w:r>
      <w:r w:rsidRPr="006011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5EAE" w:rsidRPr="006011DB" w:rsidRDefault="008E5EAE" w:rsidP="00FC25C6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), подарив второе рождение и другую жизнь людям, отчаявшимся превозмочь болезнь. </w:t>
      </w:r>
      <w:r w:rsidRPr="006011DB">
        <w:rPr>
          <w:rFonts w:ascii="Times New Roman" w:hAnsi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9 центров в мире.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:rsidR="008E5EAE" w:rsidRPr="006011DB" w:rsidRDefault="008E5EAE" w:rsidP="00FC25C6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8E5EAE" w:rsidRPr="006011DB" w:rsidRDefault="008E5EAE" w:rsidP="00FC25C6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8E5EAE" w:rsidRPr="006011DB" w:rsidRDefault="008E5EAE" w:rsidP="00FC25C6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/>
          <w:sz w:val="30"/>
          <w:szCs w:val="30"/>
        </w:rPr>
        <w:t>. Обычной практикой стали операции по трансплантации печени и сердца.</w:t>
      </w:r>
    </w:p>
    <w:p w:rsidR="008E5EAE" w:rsidRPr="006011DB" w:rsidRDefault="008E5EAE" w:rsidP="00FC25C6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8E5EAE" w:rsidRPr="006011DB" w:rsidRDefault="008E5EAE" w:rsidP="00FC25C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8E5EAE" w:rsidRPr="006011DB" w:rsidRDefault="008E5EAE" w:rsidP="00FC25C6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8E5EAE" w:rsidRPr="006011DB" w:rsidRDefault="008E5EAE" w:rsidP="00FC25C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:rsidR="008E5EAE" w:rsidRPr="006011DB" w:rsidRDefault="008E5EAE" w:rsidP="00FC25C6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8E5EAE" w:rsidRPr="006011DB" w:rsidRDefault="008E5EAE" w:rsidP="00FC25C6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:rsidR="008E5EAE" w:rsidRPr="006011DB" w:rsidRDefault="008E5EAE" w:rsidP="00FC25C6">
      <w:pPr>
        <w:spacing w:line="256" w:lineRule="auto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Доступное и качественное образование – забота государства</w:t>
      </w:r>
    </w:p>
    <w:p w:rsidR="008E5EAE" w:rsidRPr="006011DB" w:rsidRDefault="008E5EAE" w:rsidP="00FC25C6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8E5EAE" w:rsidRPr="006011DB" w:rsidRDefault="008E5EAE" w:rsidP="00FC25C6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8E5EAE" w:rsidRPr="006011DB" w:rsidRDefault="008E5EAE" w:rsidP="00FC25C6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8E5EAE" w:rsidRPr="006011DB" w:rsidRDefault="008E5EAE" w:rsidP="00FC25C6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/>
          <w:sz w:val="30"/>
          <w:szCs w:val="30"/>
        </w:rPr>
        <w:t xml:space="preserve"> в белорусских учреждениях образования, составило 26,0 тыс. человек из 107 стран мира.</w:t>
      </w:r>
    </w:p>
    <w:p w:rsidR="008E5EAE" w:rsidRPr="006011DB" w:rsidRDefault="008E5EAE" w:rsidP="00FC25C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8E5EAE" w:rsidRPr="006011DB" w:rsidRDefault="008E5EAE" w:rsidP="00FC25C6">
      <w:pPr>
        <w:spacing w:after="120" w:line="276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:rsidR="008E5EAE" w:rsidRPr="006011DB" w:rsidRDefault="008E5EAE" w:rsidP="00FC25C6">
      <w:pPr>
        <w:spacing w:after="0" w:line="236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относитсяк государствам с очень высоким уровнем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человеческого развития.</w:t>
      </w:r>
    </w:p>
    <w:p w:rsidR="008E5EAE" w:rsidRPr="006011DB" w:rsidRDefault="008E5EAE" w:rsidP="00FC25C6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8E5EAE" w:rsidRPr="006011DB" w:rsidRDefault="008E5EAE" w:rsidP="00FC25C6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/>
          <w:i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8E5EAE" w:rsidRPr="006011DB" w:rsidRDefault="008E5EAE" w:rsidP="00FC25C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:rsidR="008E5EAE" w:rsidRPr="006011DB" w:rsidRDefault="008E5EAE" w:rsidP="00FC25C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8E5EAE" w:rsidRPr="006011DB" w:rsidRDefault="008E5EAE" w:rsidP="00FC25C6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8E5EAE" w:rsidRPr="006011DB" w:rsidRDefault="008E5EAE" w:rsidP="00FC25C6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Pr="006011DB">
        <w:rPr>
          <w:rFonts w:ascii="Times New Roman" w:hAnsi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 xml:space="preserve">на каждого школьника в размере до 30% БПМ </w:t>
      </w:r>
      <w:r w:rsidRPr="006011DB">
        <w:rPr>
          <w:rFonts w:ascii="Times New Roman" w:hAnsi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июль–август оказана более чем 94 тыс. семей, в которых воспитываются 187 тыс. детей.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Также помощь к школе оказана 43,4 тыс. семей (82,2 тыс. детей) в соответствии с коллективными договорами предприятий, организаций. </w:t>
      </w:r>
    </w:p>
    <w:p w:rsidR="008E5EAE" w:rsidRPr="006011DB" w:rsidRDefault="008E5EAE" w:rsidP="00FC25C6">
      <w:pPr>
        <w:widowControl w:val="0"/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11DB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8E5EAE" w:rsidRPr="006011DB" w:rsidRDefault="008E5EAE" w:rsidP="00FC25C6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11DB">
        <w:rPr>
          <w:rFonts w:ascii="Times New Roman" w:hAnsi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образованияобучаются более 1,05 млн. учащихся </w:t>
      </w:r>
      <w:r w:rsidRPr="006011DB">
        <w:rPr>
          <w:rFonts w:ascii="Times New Roman" w:hAnsi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Обеспеченность обучающихся местами в общежитиях составляет 98,42%.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республике функционируют 42 государственных учреждения высшего образованияи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Обеспеченность студентов местами в общежитиях составляет 89,45%.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Обеспечивается возможностьполучения образования всеми</w:t>
      </w:r>
      <w:r w:rsidRPr="006011DB">
        <w:rPr>
          <w:rFonts w:ascii="Times New Roman" w:hAnsi="Times New Roman"/>
          <w:b/>
          <w:sz w:val="30"/>
          <w:szCs w:val="30"/>
        </w:rPr>
        <w:t xml:space="preserve"> детьмис особенностями психофизического развития </w:t>
      </w:r>
      <w:r w:rsidRPr="006011DB">
        <w:rPr>
          <w:rFonts w:ascii="Times New Roman" w:hAnsi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максимальной наполняемости </w:t>
      </w:r>
      <w:r w:rsidRPr="006011DB">
        <w:rPr>
          <w:rFonts w:ascii="Times New Roman" w:hAnsi="Times New Roman"/>
          <w:i/>
          <w:sz w:val="28"/>
          <w:szCs w:val="28"/>
        </w:rPr>
        <w:t>(75 чел.)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/>
          <w:sz w:val="30"/>
          <w:szCs w:val="30"/>
        </w:rPr>
        <w:t xml:space="preserve">. </w:t>
      </w:r>
    </w:p>
    <w:p w:rsidR="008E5EAE" w:rsidRPr="006011DB" w:rsidRDefault="008E5EAE" w:rsidP="00FC25C6">
      <w:pPr>
        <w:spacing w:before="120" w:after="120" w:line="240" w:lineRule="auto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*****</w:t>
      </w:r>
    </w:p>
    <w:p w:rsidR="008E5EAE" w:rsidRPr="006011DB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/>
          <w:sz w:val="30"/>
          <w:szCs w:val="30"/>
        </w:rPr>
        <w:t>Social Progress Index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Emphasis"/>
          <w:rFonts w:ascii="Times New Roman" w:hAnsi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:rsidR="008E5EAE" w:rsidRPr="006011DB" w:rsidRDefault="008E5EAE" w:rsidP="00FC25C6">
      <w:pPr>
        <w:jc w:val="both"/>
      </w:pPr>
    </w:p>
    <w:p w:rsidR="008E5EAE" w:rsidRDefault="008E5EAE" w:rsidP="00FC25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/>
          <w:i/>
          <w:spacing w:val="-6"/>
          <w:sz w:val="30"/>
          <w:szCs w:val="30"/>
        </w:rPr>
        <w:t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7" w:history="1">
        <w:r w:rsidRPr="002D1BC7">
          <w:rPr>
            <w:rStyle w:val="Hyperlink"/>
            <w:rFonts w:ascii="Times New Roman" w:hAnsi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/>
          <w:i/>
          <w:spacing w:val="-6"/>
          <w:sz w:val="30"/>
          <w:szCs w:val="30"/>
        </w:rPr>
        <w:t>).</w:t>
      </w:r>
    </w:p>
    <w:sectPr w:rsidR="008E5EAE" w:rsidSect="008920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AE" w:rsidRDefault="008E5EAE" w:rsidP="008920C9">
      <w:pPr>
        <w:spacing w:after="0" w:line="240" w:lineRule="auto"/>
      </w:pPr>
      <w:r>
        <w:separator/>
      </w:r>
    </w:p>
  </w:endnote>
  <w:endnote w:type="continuationSeparator" w:id="1">
    <w:p w:rsidR="008E5EAE" w:rsidRDefault="008E5EAE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AE" w:rsidRDefault="008E5EAE" w:rsidP="008920C9">
      <w:pPr>
        <w:spacing w:after="0" w:line="240" w:lineRule="auto"/>
      </w:pPr>
      <w:r>
        <w:separator/>
      </w:r>
    </w:p>
  </w:footnote>
  <w:footnote w:type="continuationSeparator" w:id="1">
    <w:p w:rsidR="008E5EAE" w:rsidRDefault="008E5EAE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E" w:rsidRDefault="008E5EAE">
    <w:pPr>
      <w:pStyle w:val="Header"/>
      <w:jc w:val="center"/>
    </w:pPr>
    <w:fldSimple w:instr="PAGE   \* MERGEFORMAT">
      <w:r>
        <w:rPr>
          <w:noProof/>
        </w:rPr>
        <w:t>13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8E5EAE"/>
    <w:rsid w:val="00922D28"/>
    <w:rsid w:val="00923B60"/>
    <w:rsid w:val="009278CE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35437"/>
    <w:rsid w:val="00E42B22"/>
    <w:rsid w:val="00E80EC3"/>
    <w:rsid w:val="00E96096"/>
    <w:rsid w:val="00EA109A"/>
    <w:rsid w:val="00EC5954"/>
    <w:rsid w:val="00ED39BA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25C6"/>
    <w:rsid w:val="00FC6C14"/>
    <w:rsid w:val="00FE3DE3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A5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1A5"/>
    <w:rPr>
      <w:rFonts w:cs="Times New Roman"/>
      <w:color w:val="0563C1"/>
      <w:u w:val="single"/>
    </w:rPr>
  </w:style>
  <w:style w:type="character" w:customStyle="1" w:styleId="ListParagraphChar">
    <w:name w:val="List Paragraph Char"/>
    <w:aliases w:val="Список Нумерованный Char"/>
    <w:link w:val="ListParagraph"/>
    <w:uiPriority w:val="99"/>
    <w:locked/>
    <w:rsid w:val="00D071A5"/>
  </w:style>
  <w:style w:type="paragraph" w:styleId="ListParagraph">
    <w:name w:val="List Paragraph"/>
    <w:aliases w:val="Список Нумерованный"/>
    <w:basedOn w:val="Normal"/>
    <w:link w:val="ListParagraphChar"/>
    <w:uiPriority w:val="99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uiPriority w:val="99"/>
    <w:rsid w:val="00D071A5"/>
    <w:rPr>
      <w:rFonts w:ascii="Times New Roman" w:hAnsi="Times New Roman"/>
      <w:color w:val="000000"/>
      <w:sz w:val="30"/>
    </w:rPr>
  </w:style>
  <w:style w:type="character" w:styleId="Emphasis">
    <w:name w:val="Emphasis"/>
    <w:basedOn w:val="DefaultParagraphFont"/>
    <w:uiPriority w:val="99"/>
    <w:qFormat/>
    <w:rsid w:val="00D071A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0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0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A6E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E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Normal"/>
    <w:uiPriority w:val="99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uiPriority w:val="99"/>
    <w:rsid w:val="006A6AC6"/>
    <w:rPr>
      <w:rFonts w:ascii="Times New Roman" w:hAnsi="Times New Roman"/>
      <w:caps/>
    </w:rPr>
  </w:style>
  <w:style w:type="character" w:customStyle="1" w:styleId="datepr">
    <w:name w:val="datepr"/>
    <w:uiPriority w:val="99"/>
    <w:rsid w:val="006A6AC6"/>
    <w:rPr>
      <w:rFonts w:ascii="Times New Roman" w:hAnsi="Times New Roman"/>
    </w:rPr>
  </w:style>
  <w:style w:type="character" w:customStyle="1" w:styleId="number">
    <w:name w:val="number"/>
    <w:uiPriority w:val="99"/>
    <w:rsid w:val="006A6AC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nfin.gov.by/upload/add/centers_supporting/brochu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ta.by/president/view/lukashenko-vstupil-v-dolzhnost-prezidenta-belarusi-407890-20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4466</Words>
  <Characters>25460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Беларусь – социальное государство: сущность и основные направления государственной социальной политики </dc:title>
  <dc:subject/>
  <dc:creator>Карпухина Ирина Алексеевна</dc:creator>
  <cp:keywords/>
  <dc:description>Открыт: 		12.10.2020 в 14:07:16 10 ЛипницкийСохранен: 	12.10.2020 в 14:10:31 Отпечатан: 	12.10.2020 в 14:11:29 Сохранен: 	12.10.2020 в 14:11:31 Сохранен: 	12.10.2020 в 14:34:20 Сохранен: 	12.10.2020 в 14:35:01 Сохранен: 	12.10.2020 в 14:35:40 Сохра</dc:description>
  <cp:lastModifiedBy>m.marchenko</cp:lastModifiedBy>
  <cp:revision>2</cp:revision>
  <cp:lastPrinted>2020-10-12T11:38:00Z</cp:lastPrinted>
  <dcterms:created xsi:type="dcterms:W3CDTF">2020-10-15T07:54:00Z</dcterms:created>
  <dcterms:modified xsi:type="dcterms:W3CDTF">2020-10-15T07:54:00Z</dcterms:modified>
</cp:coreProperties>
</file>